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BF1" w:rsidRDefault="00AF7BF1" w:rsidP="009C5248">
      <w:pPr>
        <w:pStyle w:val="HTML"/>
        <w:shd w:val="clear" w:color="auto" w:fill="F8F9FA"/>
        <w:spacing w:line="540" w:lineRule="atLeast"/>
        <w:rPr>
          <w:rStyle w:val="y2iqfc"/>
          <w:rFonts w:ascii="GHEA Grapalat" w:hAnsi="GHEA Grapalat"/>
          <w:b/>
          <w:i/>
          <w:color w:val="202124"/>
          <w:lang w:val="en-US"/>
        </w:rPr>
      </w:pPr>
    </w:p>
    <w:p w:rsidR="00DD1F43" w:rsidRPr="00DD1F43"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Appendix N 4</w:t>
      </w:r>
    </w:p>
    <w:p w:rsidR="00DD1F43"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 xml:space="preserve">Order of the Minister of Finance of the Republic of </w:t>
      </w:r>
    </w:p>
    <w:p w:rsidR="00DD1F43" w:rsidRPr="00DD1F43"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Armenia dated December 09, 2025</w:t>
      </w:r>
    </w:p>
    <w:p w:rsidR="00AF7BF1" w:rsidRPr="00AF7BF1"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N 427-A</w:t>
      </w: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A14342">
        <w:rPr>
          <w:rFonts w:ascii="GHEA Grapalat" w:hAnsi="GHEA Grapalat"/>
          <w:b/>
          <w:i w:val="0"/>
          <w:lang w:val="af-ZA"/>
        </w:rPr>
        <w:t>«</w:t>
      </w:r>
      <w:proofErr w:type="gramEnd"/>
      <w:r w:rsidR="000C6DBD">
        <w:rPr>
          <w:rFonts w:ascii="GHEA Grapalat" w:hAnsi="GHEA Grapalat"/>
          <w:i w:val="0"/>
          <w:lang w:val="af-ZA"/>
        </w:rPr>
        <w:t>01</w:t>
      </w:r>
      <w:r w:rsidR="000B6875" w:rsidRPr="00A14342">
        <w:rPr>
          <w:rFonts w:ascii="GHEA Grapalat" w:hAnsi="GHEA Grapalat"/>
          <w:b/>
          <w:i w:val="0"/>
          <w:lang w:val="af-ZA"/>
        </w:rPr>
        <w:t>»</w:t>
      </w:r>
      <w:r w:rsidR="001F592C" w:rsidRPr="00A14342">
        <w:rPr>
          <w:rFonts w:ascii="GHEA Grapalat" w:hAnsi="GHEA Grapalat"/>
          <w:i w:val="0"/>
          <w:lang w:val="en-US"/>
        </w:rPr>
        <w:t xml:space="preserve"> </w:t>
      </w:r>
      <w:r w:rsidR="000C6DBD">
        <w:rPr>
          <w:rFonts w:ascii="GHEA Grapalat" w:hAnsi="GHEA Grapalat"/>
          <w:i w:val="0"/>
          <w:lang w:val="en-US"/>
        </w:rPr>
        <w:t>07.</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0C6DBD" w:rsidRPr="000C6DBD">
        <w:rPr>
          <w:rFonts w:ascii="GHEA Grapalat" w:hAnsi="GHEA Grapalat"/>
          <w:b/>
          <w:lang w:val="af-ZA"/>
        </w:rPr>
        <w:t xml:space="preserve"> </w:t>
      </w:r>
      <w:r w:rsidR="000C6DBD" w:rsidRPr="00875EE7">
        <w:rPr>
          <w:rFonts w:ascii="GHEA Grapalat" w:hAnsi="GHEA Grapalat"/>
          <w:b/>
          <w:lang w:val="af-ZA"/>
        </w:rPr>
        <w:t>ՇՄԱՀ-</w:t>
      </w:r>
      <w:r w:rsidR="000C6DBD" w:rsidRPr="00875EE7">
        <w:rPr>
          <w:rFonts w:ascii="GHEA Grapalat" w:hAnsi="GHEA Grapalat"/>
          <w:b/>
        </w:rPr>
        <w:t>Գ</w:t>
      </w:r>
      <w:r w:rsidR="000C6DBD">
        <w:rPr>
          <w:rFonts w:ascii="GHEA Grapalat" w:hAnsi="GHEA Grapalat"/>
          <w:b/>
          <w:lang w:val="en-US"/>
        </w:rPr>
        <w:t>ՀԱՇ</w:t>
      </w:r>
      <w:r w:rsidR="000C6DBD">
        <w:rPr>
          <w:rFonts w:ascii="GHEA Grapalat" w:hAnsi="GHEA Grapalat"/>
          <w:b/>
          <w:lang w:val="af-ZA"/>
        </w:rPr>
        <w:t>ՁԲ-</w:t>
      </w:r>
      <w:r w:rsidR="000C6DBD" w:rsidRPr="0095131F">
        <w:rPr>
          <w:rFonts w:ascii="GHEA Grapalat" w:hAnsi="GHEA Grapalat" w:cs="Arial"/>
          <w:b/>
          <w:color w:val="2C2D2E"/>
          <w:shd w:val="clear" w:color="auto" w:fill="FFFFFF"/>
          <w:lang w:val="af-ZA"/>
        </w:rPr>
        <w:t>26/</w:t>
      </w:r>
      <w:r w:rsidR="000C6DBD" w:rsidRPr="00C77636">
        <w:rPr>
          <w:rFonts w:ascii="GHEA Grapalat" w:hAnsi="GHEA Grapalat" w:cs="Arial"/>
          <w:b/>
          <w:color w:val="2C2D2E"/>
          <w:shd w:val="clear" w:color="auto" w:fill="FFFFFF"/>
          <w:lang w:val="af-ZA"/>
        </w:rPr>
        <w:t>75</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0C6DBD"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0C6DBD">
        <w:rPr>
          <w:rFonts w:ascii="GHEA Grapalat" w:hAnsi="GHEA Grapalat"/>
          <w:i/>
          <w:lang w:val="en-US"/>
        </w:rPr>
        <w:t xml:space="preserve">This invitation and announcement </w:t>
      </w:r>
      <w:proofErr w:type="gramStart"/>
      <w:r w:rsidRPr="000C6DBD">
        <w:rPr>
          <w:rFonts w:ascii="GHEA Grapalat" w:hAnsi="GHEA Grapalat"/>
          <w:i/>
          <w:lang w:val="en-US"/>
        </w:rPr>
        <w:t>The</w:t>
      </w:r>
      <w:proofErr w:type="gramEnd"/>
      <w:r w:rsidRPr="000C6DBD">
        <w:rPr>
          <w:rFonts w:ascii="GHEA Grapalat" w:hAnsi="GHEA Grapalat"/>
          <w:i/>
          <w:lang w:val="en-US"/>
        </w:rPr>
        <w:t xml:space="preserve"> procurement process will be organized on the basis of Article 15, Part 6, Clause 2 of the RA Law "On Procurement".</w:t>
      </w:r>
    </w:p>
    <w:p w:rsidR="009D0A1F" w:rsidRPr="000C6DBD"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0C6DBD">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0C6DBD" w:rsidRDefault="000C6DBD" w:rsidP="00B460FB">
      <w:pPr>
        <w:pStyle w:val="HTML"/>
        <w:shd w:val="clear" w:color="auto" w:fill="F8F9FA"/>
        <w:spacing w:line="540" w:lineRule="atLeast"/>
        <w:rPr>
          <w:rStyle w:val="y2iqfc"/>
          <w:rFonts w:ascii="GHEA Grapalat" w:hAnsi="GHEA Grapalat"/>
          <w:b/>
          <w:i/>
          <w:color w:val="0070C0"/>
          <w:lang w:val="en-US"/>
        </w:rPr>
      </w:pPr>
      <w:r w:rsidRPr="000C6DBD">
        <w:rPr>
          <w:rStyle w:val="y2iqfc"/>
          <w:rFonts w:ascii="GHEA Grapalat" w:hAnsi="GHEA Grapalat"/>
          <w:b/>
          <w:i/>
          <w:color w:val="0070C0"/>
          <w:lang w:val="en-US"/>
        </w:rPr>
        <w:lastRenderedPageBreak/>
        <w:t xml:space="preserve">For the needs of the </w:t>
      </w:r>
      <w:proofErr w:type="spellStart"/>
      <w:r w:rsidRPr="000C6DBD">
        <w:rPr>
          <w:rStyle w:val="y2iqfc"/>
          <w:rFonts w:ascii="GHEA Grapalat" w:hAnsi="GHEA Grapalat"/>
          <w:b/>
          <w:i/>
          <w:color w:val="0070C0"/>
          <w:lang w:val="en-US"/>
        </w:rPr>
        <w:t>Artik</w:t>
      </w:r>
      <w:proofErr w:type="spellEnd"/>
      <w:r w:rsidRPr="000C6DBD">
        <w:rPr>
          <w:rStyle w:val="y2iqfc"/>
          <w:rFonts w:ascii="GHEA Grapalat" w:hAnsi="GHEA Grapalat"/>
          <w:b/>
          <w:i/>
          <w:color w:val="0070C0"/>
          <w:lang w:val="en-US"/>
        </w:rPr>
        <w:t xml:space="preserve"> community of the Shirak region of the Republic of Armenia, modernization of the external artificial lighting network of the streets of the </w:t>
      </w:r>
      <w:proofErr w:type="spellStart"/>
      <w:r w:rsidRPr="000C6DBD">
        <w:rPr>
          <w:rStyle w:val="y2iqfc"/>
          <w:rFonts w:ascii="GHEA Grapalat" w:hAnsi="GHEA Grapalat"/>
          <w:b/>
          <w:i/>
          <w:color w:val="0070C0"/>
          <w:lang w:val="en-US"/>
        </w:rPr>
        <w:t>Artik</w:t>
      </w:r>
      <w:proofErr w:type="spellEnd"/>
      <w:r w:rsidRPr="000C6DBD">
        <w:rPr>
          <w:rStyle w:val="y2iqfc"/>
          <w:rFonts w:ascii="GHEA Grapalat" w:hAnsi="GHEA Grapalat"/>
          <w:b/>
          <w:i/>
          <w:color w:val="0070C0"/>
          <w:lang w:val="en-US"/>
        </w:rPr>
        <w:t xml:space="preserve"> community"</w:t>
      </w:r>
    </w:p>
    <w:p w:rsidR="00B460FB" w:rsidRPr="00DB41BF" w:rsidRDefault="008D187C" w:rsidP="00B460FB">
      <w:pPr>
        <w:pStyle w:val="HTML"/>
        <w:shd w:val="clear" w:color="auto" w:fill="F8F9FA"/>
        <w:spacing w:line="540" w:lineRule="atLeast"/>
        <w:rPr>
          <w:rFonts w:ascii="GHEA Grapalat" w:hAnsi="GHEA Grapalat"/>
          <w:lang w:val="en-US"/>
        </w:rPr>
      </w:pPr>
      <w:r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(hereinafter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0C6DBD">
        <w:rPr>
          <w:rFonts w:ascii="GHEA Grapalat" w:hAnsi="GHEA Grapalat"/>
          <w:b/>
          <w:i w:val="0"/>
          <w:color w:val="FF0000"/>
        </w:rPr>
        <w:t>17</w:t>
      </w:r>
      <w:r w:rsidR="00DA3AA0" w:rsidRPr="00A14342">
        <w:rPr>
          <w:rFonts w:ascii="GHEA Grapalat" w:hAnsi="GHEA Grapalat"/>
          <w:b/>
          <w:i w:val="0"/>
          <w:color w:val="FF0000"/>
          <w:lang w:val="en-US"/>
        </w:rPr>
        <w:t>.</w:t>
      </w:r>
      <w:r w:rsidR="0073630A">
        <w:rPr>
          <w:rFonts w:ascii="GHEA Grapalat" w:hAnsi="GHEA Grapalat"/>
          <w:b/>
          <w:i w:val="0"/>
          <w:color w:val="FF0000"/>
          <w:lang w:val="en-US"/>
        </w:rPr>
        <w:t>0</w:t>
      </w:r>
      <w:r w:rsidR="000C6DBD">
        <w:rPr>
          <w:rFonts w:ascii="GHEA Grapalat" w:hAnsi="GHEA Grapalat"/>
          <w:b/>
          <w:i w:val="0"/>
          <w:color w:val="FF0000"/>
          <w:lang w:val="en-US"/>
        </w:rPr>
        <w:t>7</w:t>
      </w:r>
      <w:r w:rsidR="00FD2B6D" w:rsidRPr="00A14342">
        <w:rPr>
          <w:rFonts w:ascii="GHEA Grapalat" w:hAnsi="GHEA Grapalat"/>
          <w:b/>
          <w:i w:val="0"/>
          <w:color w:val="FF0000"/>
          <w:lang w:val="en-US"/>
        </w:rPr>
        <w:t>.202</w:t>
      </w:r>
      <w:r w:rsidR="00DD1F43">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0C6DBD">
        <w:rPr>
          <w:rFonts w:ascii="GHEA Grapalat" w:hAnsi="GHEA Grapalat"/>
          <w:b/>
          <w:i w:val="0"/>
          <w:color w:val="FF0000"/>
        </w:rPr>
        <w:t>16</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r w:rsidR="000C6DBD">
        <w:rPr>
          <w:rFonts w:ascii="GHEA Grapalat" w:hAnsi="GHEA Grapalat"/>
          <w:b/>
          <w:i w:val="0"/>
          <w:color w:val="FF0000"/>
        </w:rPr>
        <w:t>17</w:t>
      </w:r>
      <w:r w:rsidR="000C6DBD" w:rsidRPr="00A14342">
        <w:rPr>
          <w:rFonts w:ascii="GHEA Grapalat" w:hAnsi="GHEA Grapalat"/>
          <w:b/>
          <w:i w:val="0"/>
          <w:color w:val="FF0000"/>
          <w:lang w:val="en-US"/>
        </w:rPr>
        <w:t>.</w:t>
      </w:r>
      <w:r w:rsidR="000C6DBD">
        <w:rPr>
          <w:rFonts w:ascii="GHEA Grapalat" w:hAnsi="GHEA Grapalat"/>
          <w:b/>
          <w:i w:val="0"/>
          <w:color w:val="FF0000"/>
          <w:lang w:val="en-US"/>
        </w:rPr>
        <w:t>07</w:t>
      </w:r>
      <w:r w:rsidR="000C6DBD" w:rsidRPr="00A14342">
        <w:rPr>
          <w:rFonts w:ascii="GHEA Grapalat" w:hAnsi="GHEA Grapalat"/>
          <w:b/>
          <w:i w:val="0"/>
          <w:color w:val="FF0000"/>
          <w:lang w:val="en-US"/>
        </w:rPr>
        <w:t>.202</w:t>
      </w:r>
      <w:r w:rsidR="000C6DBD">
        <w:rPr>
          <w:rFonts w:ascii="GHEA Grapalat" w:hAnsi="GHEA Grapalat"/>
          <w:b/>
          <w:i w:val="0"/>
          <w:color w:val="FF0000"/>
          <w:lang w:val="en-US"/>
        </w:rPr>
        <w:t>6</w:t>
      </w:r>
      <w:r w:rsidR="000C6DBD" w:rsidRPr="00A14342">
        <w:rPr>
          <w:rFonts w:ascii="GHEA Grapalat" w:hAnsi="GHEA Grapalat"/>
          <w:i w:val="0"/>
          <w:color w:val="FF0000"/>
          <w:lang w:val="en-US"/>
        </w:rPr>
        <w:t xml:space="preserve"> </w:t>
      </w:r>
      <w:r w:rsidR="000C6DBD" w:rsidRPr="00A14342">
        <w:rPr>
          <w:rFonts w:ascii="GHEA Grapalat" w:hAnsi="GHEA Grapalat"/>
          <w:i w:val="0"/>
          <w:color w:val="FF0000"/>
        </w:rPr>
        <w:t xml:space="preserve"> </w:t>
      </w:r>
      <w:r w:rsidR="000C6DBD">
        <w:rPr>
          <w:rFonts w:ascii="GHEA Grapalat" w:hAnsi="GHEA Grapalat"/>
          <w:b/>
          <w:i w:val="0"/>
          <w:color w:val="FF0000"/>
        </w:rPr>
        <w:t>16</w:t>
      </w:r>
      <w:r w:rsidR="000C6DBD" w:rsidRPr="00A14342">
        <w:rPr>
          <w:rFonts w:ascii="GHEA Grapalat" w:hAnsi="GHEA Grapalat"/>
          <w:b/>
          <w:i w:val="0"/>
          <w:color w:val="FF0000"/>
          <w:vertAlign w:val="superscript"/>
        </w:rPr>
        <w:t>00</w:t>
      </w:r>
      <w:r w:rsidR="000C6DBD" w:rsidRPr="00A14342">
        <w:rPr>
          <w:rFonts w:ascii="GHEA Grapalat" w:hAnsi="GHEA Grapalat"/>
          <w:b/>
          <w:i w:val="0"/>
          <w:color w:val="FF0000"/>
        </w:rPr>
        <w:t xml:space="preserve"> o'clock of the </w:t>
      </w:r>
      <w:r w:rsidR="000C6DBD" w:rsidRPr="00A14342">
        <w:rPr>
          <w:rFonts w:ascii="GHEA Grapalat" w:hAnsi="GHEA Grapalat"/>
          <w:b/>
          <w:i w:val="0"/>
          <w:color w:val="FF0000"/>
          <w:lang w:val="en-US"/>
        </w:rPr>
        <w:t>7</w:t>
      </w:r>
      <w:r w:rsidR="000C6DBD" w:rsidRPr="00A14342">
        <w:rPr>
          <w:rFonts w:ascii="GHEA Grapalat" w:hAnsi="GHEA Grapalat"/>
          <w:b/>
          <w:i w:val="0"/>
          <w:color w:val="FF0000"/>
        </w:rPr>
        <w:t xml:space="preserve"> day</w:t>
      </w:r>
      <w:r w:rsidR="000C6DBD" w:rsidRPr="00A14342">
        <w:rPr>
          <w:rFonts w:ascii="GHEA Grapalat" w:hAnsi="GHEA Grapalat"/>
          <w:b/>
          <w:lang w:val="en-US"/>
        </w:rPr>
        <w:t xml:space="preserve"> </w:t>
      </w:r>
      <w:r w:rsidR="00C25378" w:rsidRPr="00A14342">
        <w:rPr>
          <w:rFonts w:ascii="GHEA Grapalat" w:hAnsi="GHEA Grapalat"/>
          <w:i w:val="0"/>
        </w:rPr>
        <w:t xml:space="preserve">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0C6DBD" w:rsidRPr="000C6DBD">
        <w:rPr>
          <w:rFonts w:ascii="GHEA Grapalat" w:hAnsi="GHEA Grapalat"/>
          <w:b/>
          <w:i/>
          <w:color w:val="FF0000"/>
          <w:lang w:val="en-US"/>
        </w:rPr>
        <w:t>17</w:t>
      </w:r>
      <w:r w:rsidR="000C6DBD" w:rsidRPr="00A14342">
        <w:rPr>
          <w:rFonts w:ascii="GHEA Grapalat" w:hAnsi="GHEA Grapalat"/>
          <w:b/>
          <w:color w:val="FF0000"/>
          <w:lang w:val="en-US"/>
        </w:rPr>
        <w:t>.</w:t>
      </w:r>
      <w:r w:rsidR="000C6DBD">
        <w:rPr>
          <w:rFonts w:ascii="GHEA Grapalat" w:hAnsi="GHEA Grapalat"/>
          <w:b/>
          <w:color w:val="FF0000"/>
          <w:lang w:val="en-US"/>
        </w:rPr>
        <w:t>0</w:t>
      </w:r>
      <w:r w:rsidR="000C6DBD">
        <w:rPr>
          <w:rFonts w:ascii="GHEA Grapalat" w:hAnsi="GHEA Grapalat"/>
          <w:b/>
          <w:i/>
          <w:color w:val="FF0000"/>
          <w:lang w:val="en-US"/>
        </w:rPr>
        <w:t>7</w:t>
      </w:r>
      <w:r w:rsidR="000C6DBD" w:rsidRPr="00A14342">
        <w:rPr>
          <w:rFonts w:ascii="GHEA Grapalat" w:hAnsi="GHEA Grapalat"/>
          <w:b/>
          <w:color w:val="FF0000"/>
          <w:lang w:val="en-US"/>
        </w:rPr>
        <w:t>.202</w:t>
      </w:r>
      <w:r w:rsidR="000C6DBD">
        <w:rPr>
          <w:rFonts w:ascii="GHEA Grapalat" w:hAnsi="GHEA Grapalat"/>
          <w:b/>
          <w:color w:val="FF0000"/>
          <w:lang w:val="en-US"/>
        </w:rPr>
        <w:t>6</w:t>
      </w:r>
      <w:r w:rsidR="000C6DBD" w:rsidRPr="00A14342">
        <w:rPr>
          <w:rFonts w:ascii="GHEA Grapalat" w:hAnsi="GHEA Grapalat"/>
          <w:color w:val="FF0000"/>
          <w:lang w:val="en-US"/>
        </w:rPr>
        <w:t xml:space="preserve"> </w:t>
      </w:r>
      <w:r w:rsidR="000C6DBD" w:rsidRPr="000C6DBD">
        <w:rPr>
          <w:rFonts w:ascii="GHEA Grapalat" w:hAnsi="GHEA Grapalat"/>
          <w:color w:val="FF0000"/>
          <w:lang w:val="en-US"/>
        </w:rPr>
        <w:t xml:space="preserve"> </w:t>
      </w:r>
      <w:r w:rsidR="000C6DBD" w:rsidRPr="000C6DBD">
        <w:rPr>
          <w:rFonts w:ascii="GHEA Grapalat" w:hAnsi="GHEA Grapalat"/>
          <w:b/>
          <w:i/>
          <w:color w:val="FF0000"/>
          <w:lang w:val="en-US"/>
        </w:rPr>
        <w:t>16</w:t>
      </w:r>
      <w:r w:rsidR="000C6DBD" w:rsidRPr="000C6DBD">
        <w:rPr>
          <w:rFonts w:ascii="GHEA Grapalat" w:hAnsi="GHEA Grapalat"/>
          <w:b/>
          <w:color w:val="FF0000"/>
          <w:vertAlign w:val="superscript"/>
          <w:lang w:val="en-US"/>
        </w:rPr>
        <w:t>00</w:t>
      </w:r>
      <w:proofErr w:type="gramEnd"/>
      <w:r w:rsidR="000C6DBD" w:rsidRPr="000C6DBD">
        <w:rPr>
          <w:rFonts w:ascii="GHEA Grapalat" w:hAnsi="GHEA Grapalat"/>
          <w:b/>
          <w:color w:val="FF0000"/>
          <w:lang w:val="en-US"/>
        </w:rPr>
        <w:t xml:space="preserve"> o'clock of the </w:t>
      </w:r>
      <w:r w:rsidR="000C6DBD" w:rsidRPr="00A14342">
        <w:rPr>
          <w:rFonts w:ascii="GHEA Grapalat" w:hAnsi="GHEA Grapalat"/>
          <w:b/>
          <w:color w:val="FF0000"/>
          <w:lang w:val="en-US"/>
        </w:rPr>
        <w:t>7</w:t>
      </w:r>
      <w:r w:rsidR="000C6DBD" w:rsidRPr="000C6DBD">
        <w:rPr>
          <w:rFonts w:ascii="GHEA Grapalat" w:hAnsi="GHEA Grapalat"/>
          <w:b/>
          <w:color w:val="FF0000"/>
          <w:lang w:val="en-US"/>
        </w:rPr>
        <w:t xml:space="preserve"> day</w:t>
      </w:r>
      <w:r w:rsidR="000C6DBD" w:rsidRPr="00A14342">
        <w:rPr>
          <w:rFonts w:ascii="GHEA Grapalat" w:hAnsi="GHEA Grapalat"/>
          <w:b/>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when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D54CBF" w:rsidP="00EA05E2">
      <w:pPr>
        <w:rPr>
          <w:sz w:val="20"/>
          <w:szCs w:val="20"/>
        </w:rPr>
      </w:pPr>
      <w:r w:rsidRPr="00D54CBF">
        <w:rPr>
          <w:rFonts w:ascii="GHEA Grapalat" w:hAnsi="GHEA Grapalat" w:cs="Sylfaen"/>
          <w:sz w:val="20"/>
          <w:szCs w:val="20"/>
        </w:rPr>
        <w:t xml:space="preserve">The subject of the procurement is the acquisition of "construction works for the renovation of administrative buildings for the needs of the </w:t>
      </w:r>
      <w:proofErr w:type="spellStart"/>
      <w:r w:rsidRPr="00D54CBF">
        <w:rPr>
          <w:rFonts w:ascii="GHEA Grapalat" w:hAnsi="GHEA Grapalat" w:cs="Sylfaen"/>
          <w:sz w:val="20"/>
          <w:szCs w:val="20"/>
        </w:rPr>
        <w:t>Artik</w:t>
      </w:r>
      <w:proofErr w:type="spellEnd"/>
      <w:r w:rsidRPr="00D54CBF">
        <w:rPr>
          <w:rFonts w:ascii="GHEA Grapalat" w:hAnsi="GHEA Grapalat" w:cs="Sylfaen"/>
          <w:sz w:val="20"/>
          <w:szCs w:val="20"/>
        </w:rPr>
        <w:t xml:space="preserve"> community of the Shirak region of the Republic of Armenia" (hereinafter also referred to as th</w:t>
      </w:r>
      <w:r w:rsidR="00E2316C">
        <w:rPr>
          <w:rFonts w:ascii="GHEA Grapalat" w:hAnsi="GHEA Grapalat" w:cs="Sylfaen"/>
          <w:sz w:val="20"/>
          <w:szCs w:val="20"/>
        </w:rPr>
        <w:t>e work), which are grouped in "1</w:t>
      </w:r>
      <w:r w:rsidRPr="00D54CBF">
        <w:rPr>
          <w:rFonts w:ascii="GHEA Grapalat" w:hAnsi="GHEA Grapalat" w:cs="Sylfaen"/>
          <w:sz w:val="20"/>
          <w:szCs w:val="20"/>
        </w:rPr>
        <w:t>"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D54CBF" w:rsidRPr="00292B26" w:rsidRDefault="000C6DBD" w:rsidP="005E7BE6">
            <w:pPr>
              <w:pStyle w:val="23"/>
              <w:spacing w:line="240" w:lineRule="auto"/>
              <w:ind w:firstLine="0"/>
              <w:jc w:val="center"/>
              <w:rPr>
                <w:rFonts w:ascii="GHEA Grapalat" w:hAnsi="GHEA Grapalat"/>
                <w:highlight w:val="yellow"/>
              </w:rPr>
            </w:pPr>
            <w:r>
              <w:rPr>
                <w:rFonts w:ascii="GHEA Grapalat" w:hAnsi="GHEA Grapalat"/>
                <w:highlight w:val="yellow"/>
                <w:lang w:val="ru-RU"/>
              </w:rPr>
              <w:t>12 896 277</w:t>
            </w:r>
          </w:p>
        </w:tc>
        <w:tc>
          <w:tcPr>
            <w:tcW w:w="6520" w:type="dxa"/>
            <w:vAlign w:val="center"/>
          </w:tcPr>
          <w:p w:rsidR="00D54CBF" w:rsidRPr="00DB41BF" w:rsidRDefault="000C6DBD" w:rsidP="0056194D">
            <w:pPr>
              <w:pStyle w:val="23"/>
              <w:spacing w:line="240" w:lineRule="auto"/>
              <w:ind w:firstLine="0"/>
              <w:jc w:val="center"/>
              <w:rPr>
                <w:rFonts w:ascii="GHEA Grapalat" w:hAnsi="GHEA Grapalat"/>
                <w:vertAlign w:val="subscript"/>
              </w:rPr>
            </w:pPr>
            <w:r w:rsidRPr="000C6DBD">
              <w:rPr>
                <w:rFonts w:ascii="GHEA Grapalat" w:hAnsi="GHEA Grapalat"/>
              </w:rPr>
              <w:t xml:space="preserve">For the needs of the </w:t>
            </w:r>
            <w:proofErr w:type="spellStart"/>
            <w:r w:rsidRPr="000C6DBD">
              <w:rPr>
                <w:rFonts w:ascii="GHEA Grapalat" w:hAnsi="GHEA Grapalat"/>
              </w:rPr>
              <w:t>Artik</w:t>
            </w:r>
            <w:proofErr w:type="spellEnd"/>
            <w:r w:rsidRPr="000C6DBD">
              <w:rPr>
                <w:rFonts w:ascii="GHEA Grapalat" w:hAnsi="GHEA Grapalat"/>
              </w:rPr>
              <w:t xml:space="preserve"> community of the Shirak region of the Republic of Armenia, works on the modernization of the external artificial lighting network of the streets of the </w:t>
            </w:r>
            <w:proofErr w:type="spellStart"/>
            <w:r w:rsidRPr="000C6DBD">
              <w:rPr>
                <w:rFonts w:ascii="GHEA Grapalat" w:hAnsi="GHEA Grapalat"/>
              </w:rPr>
              <w:t>Artik</w:t>
            </w:r>
            <w:proofErr w:type="spellEnd"/>
            <w:r w:rsidRPr="000C6DBD">
              <w:rPr>
                <w:rFonts w:ascii="GHEA Grapalat" w:hAnsi="GHEA Grapalat"/>
              </w:rPr>
              <w:t xml:space="preserve"> community</w:t>
            </w:r>
          </w:p>
        </w:tc>
      </w:tr>
    </w:tbl>
    <w:p w:rsidR="00EA05E2" w:rsidRPr="00DB41BF" w:rsidRDefault="00794805" w:rsidP="00EA05E2">
      <w:pPr>
        <w:pStyle w:val="23"/>
        <w:spacing w:line="240" w:lineRule="auto"/>
        <w:ind w:firstLine="567"/>
        <w:rPr>
          <w:rFonts w:ascii="GHEA Grapalat" w:hAnsi="GHEA Grapalat"/>
        </w:rPr>
      </w:pPr>
      <w:r w:rsidRPr="00794805">
        <w:rPr>
          <w:rFonts w:ascii="GHEA Grapalat" w:hAnsi="GHEA Grapalat"/>
          <w:highlight w:val="yellow"/>
        </w:rPr>
        <w:t>80 percent of the project is financed by the "Renewable Energy and Energy Efficiency Fund of Armenia" and 20 percent by the community. The participant submits the application without value added tax.</w:t>
      </w:r>
      <w:bookmarkStart w:id="0" w:name="_GoBack"/>
      <w:bookmarkEnd w:id="0"/>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000C6DBD" w:rsidRPr="000C6DBD">
        <w:rPr>
          <w:rStyle w:val="y2iqfc"/>
          <w:rFonts w:ascii="GHEA Grapalat" w:hAnsi="GHEA Grapalat"/>
          <w:color w:val="1F1F1F"/>
          <w:lang w:val="en-US"/>
        </w:rPr>
        <w:t>Nazani</w:t>
      </w:r>
      <w:proofErr w:type="spellEnd"/>
      <w:r w:rsidR="000C6DBD" w:rsidRPr="000C6DBD">
        <w:rPr>
          <w:rStyle w:val="y2iqfc"/>
          <w:rFonts w:ascii="GHEA Grapalat" w:hAnsi="GHEA Grapalat"/>
          <w:color w:val="1F1F1F"/>
          <w:lang w:val="en-US"/>
        </w:rPr>
        <w:t xml:space="preserve"> </w:t>
      </w:r>
      <w:proofErr w:type="spellStart"/>
      <w:r w:rsidR="000C6DBD" w:rsidRPr="000C6DBD">
        <w:rPr>
          <w:rStyle w:val="y2iqfc"/>
          <w:rFonts w:ascii="GHEA Grapalat" w:hAnsi="GHEA Grapalat"/>
          <w:color w:val="1F1F1F"/>
          <w:lang w:val="en-US"/>
        </w:rPr>
        <w:t>Rubenyan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AF8" w:rsidRDefault="00B64AF8">
      <w:r>
        <w:separator/>
      </w:r>
    </w:p>
  </w:endnote>
  <w:endnote w:type="continuationSeparator" w:id="0">
    <w:p w:rsidR="00B64AF8" w:rsidRDefault="00B6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15E75">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3630A">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AF8" w:rsidRDefault="00B64AF8">
      <w:r>
        <w:separator/>
      </w:r>
    </w:p>
  </w:footnote>
  <w:footnote w:type="continuationSeparator" w:id="0">
    <w:p w:rsidR="00B64AF8" w:rsidRDefault="00B64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C6DBD"/>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30A"/>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4805"/>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5E75"/>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AF8"/>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BBBE68"/>
  <w15:docId w15:val="{6B47ADFB-7AA9-4F43-BC59-0E8C1DAF0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401B-B1C1-45EE-9373-B1A37E86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929</Words>
  <Characters>5300</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134</cp:revision>
  <cp:lastPrinted>2017-05-24T11:14:00Z</cp:lastPrinted>
  <dcterms:created xsi:type="dcterms:W3CDTF">2017-09-12T09:54:00Z</dcterms:created>
  <dcterms:modified xsi:type="dcterms:W3CDTF">2026-07-09T06:21:00Z</dcterms:modified>
</cp:coreProperties>
</file>